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1F19C" w14:textId="30014ED8" w:rsidR="00797D47" w:rsidRDefault="00070603">
      <w:pPr>
        <w:jc w:val="center"/>
        <w:rPr>
          <w:rFonts w:ascii="Century Gothic" w:eastAsia="Century Gothic" w:hAnsi="Century Gothic" w:cs="Century Gothic"/>
          <w:b/>
          <w:sz w:val="32"/>
          <w:szCs w:val="32"/>
        </w:rPr>
      </w:pPr>
      <w:r w:rsidRPr="00070603">
        <w:rPr>
          <w:noProof/>
        </w:rPr>
        <w:drawing>
          <wp:inline distT="0" distB="0" distL="0" distR="0" wp14:anchorId="6470E75F" wp14:editId="4A2DCA22">
            <wp:extent cx="2200275" cy="917089"/>
            <wp:effectExtent l="0" t="0" r="0" b="0"/>
            <wp:docPr id="12041752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49" cy="92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1A20" w14:textId="256B1E9B" w:rsidR="00B13FF3" w:rsidRPr="00B13FF3" w:rsidRDefault="00B13FF3">
      <w:pPr>
        <w:jc w:val="center"/>
        <w:rPr>
          <w:rFonts w:ascii="Century Gothic" w:eastAsia="Century Gothic" w:hAnsi="Century Gothic" w:cs="Century Gothic"/>
          <w:b/>
          <w:sz w:val="32"/>
          <w:szCs w:val="32"/>
        </w:rPr>
      </w:pPr>
      <w:r w:rsidRPr="00B13FF3">
        <w:rPr>
          <w:rFonts w:ascii="Century Gothic" w:eastAsia="Century Gothic" w:hAnsi="Century Gothic" w:cs="Century Gothic"/>
          <w:b/>
          <w:sz w:val="32"/>
          <w:szCs w:val="32"/>
        </w:rPr>
        <w:t>Transitions Academy Spring Event</w:t>
      </w:r>
    </w:p>
    <w:p w14:paraId="00000001" w14:textId="38FE2DE8" w:rsidR="009E59DC" w:rsidRPr="00B13FF3" w:rsidRDefault="00B3444F">
      <w:pPr>
        <w:jc w:val="center"/>
        <w:rPr>
          <w:rFonts w:ascii="Century Gothic" w:eastAsia="Century Gothic" w:hAnsi="Century Gothic" w:cs="Century Gothic"/>
          <w:b/>
          <w:sz w:val="32"/>
          <w:szCs w:val="32"/>
        </w:rPr>
      </w:pPr>
      <w:r w:rsidRPr="00B13FF3">
        <w:rPr>
          <w:rFonts w:ascii="Century Gothic" w:eastAsia="Century Gothic" w:hAnsi="Century Gothic" w:cs="Century Gothic"/>
          <w:b/>
          <w:sz w:val="32"/>
          <w:szCs w:val="32"/>
        </w:rPr>
        <w:t>Partnerships to Serve our Learners</w:t>
      </w:r>
    </w:p>
    <w:p w14:paraId="25CE0657" w14:textId="77777777" w:rsidR="00B13FF3" w:rsidRDefault="00B13FF3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00000002" w14:textId="53FA7DBD" w:rsidR="009E59DC" w:rsidRDefault="00B3444F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March 4</w:t>
      </w:r>
      <w:r w:rsidR="00B13FF3" w:rsidRPr="00B13FF3">
        <w:rPr>
          <w:rFonts w:ascii="Century Gothic" w:eastAsia="Century Gothic" w:hAnsi="Century Gothic" w:cs="Century Gothic"/>
          <w:b/>
          <w:sz w:val="24"/>
          <w:szCs w:val="24"/>
          <w:vertAlign w:val="superscript"/>
        </w:rPr>
        <w:t>th</w:t>
      </w:r>
      <w:r w:rsidR="00B13FF3"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sz w:val="24"/>
          <w:szCs w:val="24"/>
        </w:rPr>
        <w:t>1:00-4:00 pm</w:t>
      </w:r>
    </w:p>
    <w:p w14:paraId="00000003" w14:textId="24C629E5" w:rsidR="009E59DC" w:rsidRDefault="00B3444F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Wyndham </w:t>
      </w:r>
      <w:r w:rsidR="00070603">
        <w:rPr>
          <w:rFonts w:ascii="Century Gothic" w:eastAsia="Century Gothic" w:hAnsi="Century Gothic" w:cs="Century Gothic"/>
          <w:b/>
          <w:sz w:val="24"/>
          <w:szCs w:val="24"/>
        </w:rPr>
        <w:t xml:space="preserve">Hotel, </w:t>
      </w:r>
      <w:r>
        <w:rPr>
          <w:rFonts w:ascii="Century Gothic" w:eastAsia="Century Gothic" w:hAnsi="Century Gothic" w:cs="Century Gothic"/>
          <w:b/>
          <w:sz w:val="24"/>
          <w:szCs w:val="24"/>
        </w:rPr>
        <w:t>Springfield</w:t>
      </w:r>
      <w:r w:rsidR="00070603">
        <w:rPr>
          <w:rFonts w:ascii="Century Gothic" w:eastAsia="Century Gothic" w:hAnsi="Century Gothic" w:cs="Century Gothic"/>
          <w:b/>
          <w:sz w:val="24"/>
          <w:szCs w:val="24"/>
        </w:rPr>
        <w:t xml:space="preserve">, IL – </w:t>
      </w:r>
      <w:r w:rsidR="00D54326">
        <w:rPr>
          <w:rFonts w:ascii="Century Gothic" w:eastAsia="Century Gothic" w:hAnsi="Century Gothic" w:cs="Century Gothic"/>
          <w:b/>
          <w:sz w:val="24"/>
          <w:szCs w:val="24"/>
        </w:rPr>
        <w:t>Rendezvous</w:t>
      </w:r>
      <w:r w:rsidR="00070603">
        <w:rPr>
          <w:rFonts w:ascii="Century Gothic" w:eastAsia="Century Gothic" w:hAnsi="Century Gothic" w:cs="Century Gothic"/>
          <w:b/>
          <w:sz w:val="24"/>
          <w:szCs w:val="24"/>
        </w:rPr>
        <w:t xml:space="preserve"> Room</w:t>
      </w:r>
    </w:p>
    <w:p w14:paraId="605A5D6E" w14:textId="77777777" w:rsidR="004349CF" w:rsidRDefault="004349CF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00000004" w14:textId="1052D85E" w:rsidR="009E59DC" w:rsidRDefault="00B3444F" w:rsidP="00B13FF3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1:00 pm </w:t>
      </w:r>
      <w:r w:rsidR="004349CF"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 xml:space="preserve">Welcome </w:t>
      </w:r>
      <w:r w:rsidR="00B13FF3">
        <w:rPr>
          <w:rFonts w:ascii="Century Gothic" w:eastAsia="Century Gothic" w:hAnsi="Century Gothic" w:cs="Century Gothic"/>
          <w:sz w:val="24"/>
          <w:szCs w:val="24"/>
        </w:rPr>
        <w:t>from ICCB</w:t>
      </w:r>
    </w:p>
    <w:p w14:paraId="12C33286" w14:textId="77777777" w:rsidR="00B13FF3" w:rsidRDefault="00B13FF3" w:rsidP="00B13FF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A6FE7D6" w14:textId="03C339A5" w:rsidR="00B13FF3" w:rsidRDefault="00B13FF3" w:rsidP="004349CF">
      <w:pPr>
        <w:ind w:left="144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Stakeholder Engagement – Sharing the ICAPS Brand</w:t>
      </w:r>
      <w:r w:rsidR="004349CF">
        <w:rPr>
          <w:rFonts w:ascii="Century Gothic" w:eastAsia="Century Gothic" w:hAnsi="Century Gothic" w:cs="Century Gothic"/>
          <w:sz w:val="24"/>
          <w:szCs w:val="24"/>
        </w:rPr>
        <w:br/>
        <w:t>Aim</w:t>
      </w:r>
      <w:r w:rsidR="00070603">
        <w:rPr>
          <w:rFonts w:ascii="Century Gothic" w:eastAsia="Century Gothic" w:hAnsi="Century Gothic" w:cs="Century Gothic"/>
          <w:sz w:val="24"/>
          <w:szCs w:val="24"/>
        </w:rPr>
        <w:t>e</w:t>
      </w:r>
      <w:r w:rsidR="004349CF">
        <w:rPr>
          <w:rFonts w:ascii="Century Gothic" w:eastAsia="Century Gothic" w:hAnsi="Century Gothic" w:cs="Century Gothic"/>
          <w:sz w:val="24"/>
          <w:szCs w:val="24"/>
        </w:rPr>
        <w:t xml:space="preserve">e Julian &amp; Brittany Boston, </w:t>
      </w:r>
      <w:r>
        <w:rPr>
          <w:rFonts w:ascii="Century Gothic" w:eastAsia="Century Gothic" w:hAnsi="Century Gothic" w:cs="Century Gothic"/>
          <w:sz w:val="24"/>
          <w:szCs w:val="24"/>
        </w:rPr>
        <w:t>ICSPS</w:t>
      </w:r>
    </w:p>
    <w:p w14:paraId="0910058A" w14:textId="77777777" w:rsidR="00B13FF3" w:rsidRDefault="00B13FF3" w:rsidP="00B13FF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06" w14:textId="1B13FE64" w:rsidR="009E59DC" w:rsidRDefault="00B3444F" w:rsidP="004349CF">
      <w:pPr>
        <w:ind w:left="144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Wrap Around Support</w:t>
      </w:r>
      <w:r w:rsidR="004349CF">
        <w:rPr>
          <w:rFonts w:ascii="Century Gothic" w:eastAsia="Century Gothic" w:hAnsi="Century Gothic" w:cs="Century Gothic"/>
          <w:sz w:val="24"/>
          <w:szCs w:val="24"/>
        </w:rPr>
        <w:t xml:space="preserve"> in ICAPS </w:t>
      </w:r>
      <w:r w:rsidR="004349CF">
        <w:rPr>
          <w:rFonts w:ascii="Century Gothic" w:eastAsia="Century Gothic" w:hAnsi="Century Gothic" w:cs="Century Gothic"/>
          <w:sz w:val="24"/>
          <w:szCs w:val="24"/>
        </w:rPr>
        <w:br/>
        <w:t>Janelle Washington &amp; Angela Gerberding, ICCB</w:t>
      </w:r>
    </w:p>
    <w:p w14:paraId="66A54D8D" w14:textId="77777777" w:rsidR="004349CF" w:rsidRDefault="004349CF" w:rsidP="004349CF">
      <w:pPr>
        <w:ind w:left="720" w:firstLine="360"/>
        <w:rPr>
          <w:rFonts w:ascii="Century Gothic" w:eastAsia="Century Gothic" w:hAnsi="Century Gothic" w:cs="Century Gothic"/>
          <w:sz w:val="24"/>
          <w:szCs w:val="24"/>
        </w:rPr>
      </w:pPr>
    </w:p>
    <w:p w14:paraId="0000000A" w14:textId="7CDF340B" w:rsidR="009E59DC" w:rsidRDefault="00B3444F" w:rsidP="004349CF">
      <w:pPr>
        <w:ind w:left="1440"/>
        <w:rPr>
          <w:rFonts w:ascii="Century Gothic" w:eastAsia="Century Gothic" w:hAnsi="Century Gothic" w:cs="Century Gothic"/>
          <w:sz w:val="24"/>
          <w:szCs w:val="24"/>
          <w:lang w:val="en-US"/>
        </w:rPr>
      </w:pPr>
      <w:r w:rsidRPr="68EA2EF2">
        <w:rPr>
          <w:rFonts w:ascii="Century Gothic" w:eastAsia="Century Gothic" w:hAnsi="Century Gothic" w:cs="Century Gothic"/>
          <w:sz w:val="24"/>
          <w:szCs w:val="24"/>
          <w:lang w:val="en-US"/>
        </w:rPr>
        <w:t xml:space="preserve">IELCE </w:t>
      </w:r>
      <w:r w:rsidR="004349CF" w:rsidRPr="68EA2EF2">
        <w:rPr>
          <w:rFonts w:ascii="Century Gothic" w:eastAsia="Century Gothic" w:hAnsi="Century Gothic" w:cs="Century Gothic"/>
          <w:sz w:val="24"/>
          <w:szCs w:val="24"/>
          <w:lang w:val="en-US"/>
        </w:rPr>
        <w:t>–</w:t>
      </w:r>
      <w:r w:rsidRPr="68EA2EF2">
        <w:rPr>
          <w:rFonts w:ascii="Century Gothic" w:eastAsia="Century Gothic" w:hAnsi="Century Gothic" w:cs="Century Gothic"/>
          <w:sz w:val="24"/>
          <w:szCs w:val="24"/>
          <w:lang w:val="en-US"/>
        </w:rPr>
        <w:t xml:space="preserve"> ICAPS</w:t>
      </w:r>
      <w:r w:rsidR="004349CF" w:rsidRPr="68EA2EF2">
        <w:rPr>
          <w:rFonts w:ascii="Century Gothic" w:eastAsia="Century Gothic" w:hAnsi="Century Gothic" w:cs="Century Gothic"/>
          <w:sz w:val="24"/>
          <w:szCs w:val="24"/>
          <w:lang w:val="en-US"/>
        </w:rPr>
        <w:t xml:space="preserve"> Connection </w:t>
      </w:r>
      <w:r w:rsidR="004349CF">
        <w:br/>
      </w:r>
      <w:r w:rsidRPr="68EA2EF2">
        <w:rPr>
          <w:rFonts w:ascii="Century Gothic" w:eastAsia="Century Gothic" w:hAnsi="Century Gothic" w:cs="Century Gothic"/>
          <w:sz w:val="24"/>
          <w:szCs w:val="24"/>
          <w:lang w:val="en-US"/>
        </w:rPr>
        <w:t>Mark Mesle</w:t>
      </w:r>
      <w:r w:rsidR="004349CF" w:rsidRPr="68EA2EF2">
        <w:rPr>
          <w:rFonts w:ascii="Century Gothic" w:eastAsia="Century Gothic" w:hAnsi="Century Gothic" w:cs="Century Gothic"/>
          <w:sz w:val="24"/>
          <w:szCs w:val="24"/>
          <w:lang w:val="en-US"/>
        </w:rPr>
        <w:t xml:space="preserve"> &amp; Angela Gerberding, ICCB</w:t>
      </w:r>
    </w:p>
    <w:p w14:paraId="790D1078" w14:textId="77777777" w:rsidR="004349CF" w:rsidRDefault="004349CF" w:rsidP="004349CF">
      <w:pPr>
        <w:ind w:left="1440"/>
        <w:rPr>
          <w:rFonts w:ascii="Century Gothic" w:eastAsia="Century Gothic" w:hAnsi="Century Gothic" w:cs="Century Gothic"/>
          <w:sz w:val="24"/>
          <w:szCs w:val="24"/>
        </w:rPr>
      </w:pPr>
    </w:p>
    <w:p w14:paraId="0000000E" w14:textId="1A2F385E" w:rsidR="009E59DC" w:rsidRDefault="00DB014C" w:rsidP="004349CF">
      <w:pPr>
        <w:ind w:left="1440"/>
        <w:rPr>
          <w:rFonts w:ascii="Century Gothic" w:eastAsia="Century Gothic" w:hAnsi="Century Gothic" w:cs="Century Gothic"/>
          <w:sz w:val="24"/>
          <w:szCs w:val="24"/>
          <w:lang w:val="en-US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ICAPS </w:t>
      </w:r>
      <w:r w:rsidR="45269FF8" w:rsidRPr="36F0B8D7">
        <w:rPr>
          <w:rFonts w:ascii="Century Gothic" w:eastAsia="Century Gothic" w:hAnsi="Century Gothic" w:cs="Century Gothic"/>
          <w:sz w:val="24"/>
          <w:szCs w:val="24"/>
        </w:rPr>
        <w:t>S</w:t>
      </w:r>
      <w:r w:rsidR="00070603" w:rsidRPr="36F0B8D7">
        <w:rPr>
          <w:rFonts w:ascii="Century Gothic" w:eastAsia="Century Gothic" w:hAnsi="Century Gothic" w:cs="Century Gothic"/>
          <w:sz w:val="24"/>
          <w:szCs w:val="24"/>
        </w:rPr>
        <w:t>haring</w:t>
      </w:r>
      <w:r w:rsidR="00070603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FC3895">
        <w:rPr>
          <w:rFonts w:ascii="Century Gothic" w:eastAsia="Century Gothic" w:hAnsi="Century Gothic" w:cs="Century Gothic"/>
          <w:sz w:val="24"/>
          <w:szCs w:val="24"/>
        </w:rPr>
        <w:t>–</w:t>
      </w:r>
      <w:r w:rsidR="005448CE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6630F6">
        <w:rPr>
          <w:rFonts w:ascii="Century Gothic" w:eastAsia="Century Gothic" w:hAnsi="Century Gothic" w:cs="Century Gothic"/>
          <w:sz w:val="24"/>
          <w:szCs w:val="24"/>
        </w:rPr>
        <w:t>R</w:t>
      </w:r>
      <w:r w:rsidR="005448CE">
        <w:rPr>
          <w:rFonts w:ascii="Century Gothic" w:eastAsia="Century Gothic" w:hAnsi="Century Gothic" w:cs="Century Gothic"/>
          <w:sz w:val="24"/>
          <w:szCs w:val="24"/>
        </w:rPr>
        <w:t>eports</w:t>
      </w:r>
      <w:r w:rsidR="00FC3895">
        <w:rPr>
          <w:rFonts w:ascii="Century Gothic" w:eastAsia="Century Gothic" w:hAnsi="Century Gothic" w:cs="Century Gothic"/>
          <w:sz w:val="24"/>
          <w:szCs w:val="24"/>
        </w:rPr>
        <w:t xml:space="preserve"> from around the </w:t>
      </w:r>
      <w:r w:rsidR="006630F6">
        <w:rPr>
          <w:rFonts w:ascii="Century Gothic" w:eastAsia="Century Gothic" w:hAnsi="Century Gothic" w:cs="Century Gothic"/>
          <w:sz w:val="24"/>
          <w:szCs w:val="24"/>
        </w:rPr>
        <w:t>S</w:t>
      </w:r>
      <w:r w:rsidR="00FC3895">
        <w:rPr>
          <w:rFonts w:ascii="Century Gothic" w:eastAsia="Century Gothic" w:hAnsi="Century Gothic" w:cs="Century Gothic"/>
          <w:sz w:val="24"/>
          <w:szCs w:val="24"/>
        </w:rPr>
        <w:t>tate</w:t>
      </w:r>
      <w:r w:rsidR="001C0125">
        <w:rPr>
          <w:rFonts w:ascii="Century Gothic" w:eastAsia="Century Gothic" w:hAnsi="Century Gothic" w:cs="Century Gothic"/>
          <w:sz w:val="24"/>
          <w:szCs w:val="24"/>
        </w:rPr>
        <w:br/>
        <w:t>Sarah Goldammer &amp; Tara Schwab, SIPDC</w:t>
      </w:r>
    </w:p>
    <w:p w14:paraId="3D88D353" w14:textId="77777777" w:rsidR="004349CF" w:rsidRDefault="004349CF" w:rsidP="004349CF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0F" w14:textId="67A2FDF1" w:rsidR="009E59DC" w:rsidRDefault="00B3444F" w:rsidP="004349CF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2:50 pm </w:t>
      </w:r>
      <w:r w:rsidR="004349CF">
        <w:rPr>
          <w:rFonts w:ascii="Century Gothic" w:eastAsia="Century Gothic" w:hAnsi="Century Gothic" w:cs="Century Gothic"/>
          <w:sz w:val="24"/>
          <w:szCs w:val="24"/>
        </w:rPr>
        <w:tab/>
      </w:r>
      <w:r w:rsidR="00070603">
        <w:rPr>
          <w:rFonts w:ascii="Century Gothic" w:eastAsia="Century Gothic" w:hAnsi="Century Gothic" w:cs="Century Gothic"/>
          <w:sz w:val="24"/>
          <w:szCs w:val="24"/>
        </w:rPr>
        <w:t xml:space="preserve">Snack </w:t>
      </w:r>
      <w:r>
        <w:rPr>
          <w:rFonts w:ascii="Century Gothic" w:eastAsia="Century Gothic" w:hAnsi="Century Gothic" w:cs="Century Gothic"/>
          <w:sz w:val="24"/>
          <w:szCs w:val="24"/>
        </w:rPr>
        <w:t>Break</w:t>
      </w:r>
      <w:r w:rsidR="00070603">
        <w:rPr>
          <w:rFonts w:ascii="Century Gothic" w:eastAsia="Century Gothic" w:hAnsi="Century Gothic" w:cs="Century Gothic"/>
          <w:sz w:val="24"/>
          <w:szCs w:val="24"/>
        </w:rPr>
        <w:t xml:space="preserve"> – sponsored by Burlington English </w:t>
      </w:r>
    </w:p>
    <w:p w14:paraId="3884C02A" w14:textId="77777777" w:rsidR="00070603" w:rsidRDefault="00070603" w:rsidP="004349CF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10" w14:textId="5422FFD0" w:rsidR="009E59DC" w:rsidRDefault="00070603" w:rsidP="00070603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ab/>
      </w:r>
      <w:r w:rsidR="00B3444F">
        <w:rPr>
          <w:rFonts w:ascii="Century Gothic" w:eastAsia="Century Gothic" w:hAnsi="Century Gothic" w:cs="Century Gothic"/>
          <w:sz w:val="24"/>
          <w:szCs w:val="24"/>
        </w:rPr>
        <w:t xml:space="preserve">Co-enrollment and </w:t>
      </w:r>
      <w:r>
        <w:rPr>
          <w:rFonts w:ascii="Century Gothic" w:eastAsia="Century Gothic" w:hAnsi="Century Gothic" w:cs="Century Gothic"/>
          <w:sz w:val="24"/>
          <w:szCs w:val="24"/>
        </w:rPr>
        <w:t>R</w:t>
      </w:r>
      <w:r w:rsidR="00B3444F">
        <w:rPr>
          <w:rFonts w:ascii="Century Gothic" w:eastAsia="Century Gothic" w:hAnsi="Century Gothic" w:cs="Century Gothic"/>
          <w:sz w:val="24"/>
          <w:szCs w:val="24"/>
        </w:rPr>
        <w:t xml:space="preserve">eferrals </w:t>
      </w:r>
      <w:r>
        <w:rPr>
          <w:rFonts w:ascii="Century Gothic" w:eastAsia="Century Gothic" w:hAnsi="Century Gothic" w:cs="Century Gothic"/>
          <w:sz w:val="24"/>
          <w:szCs w:val="24"/>
        </w:rPr>
        <w:t>–</w:t>
      </w:r>
      <w:r w:rsidR="00B3444F">
        <w:rPr>
          <w:rFonts w:ascii="Century Gothic" w:eastAsia="Century Gothic" w:hAnsi="Century Gothic" w:cs="Century Gothic"/>
          <w:sz w:val="24"/>
          <w:szCs w:val="24"/>
        </w:rPr>
        <w:t xml:space="preserve"> K</w:t>
      </w:r>
      <w:r>
        <w:rPr>
          <w:rFonts w:ascii="Century Gothic" w:eastAsia="Century Gothic" w:hAnsi="Century Gothic" w:cs="Century Gothic"/>
          <w:sz w:val="24"/>
          <w:szCs w:val="24"/>
        </w:rPr>
        <w:t>athy Olesen-Tracey, ICCB</w:t>
      </w:r>
    </w:p>
    <w:p w14:paraId="3A29F7CA" w14:textId="31D1113F" w:rsidR="00D54326" w:rsidRDefault="00D54326" w:rsidP="00070603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ab/>
        <w:t>Q &amp; A Time</w:t>
      </w:r>
    </w:p>
    <w:p w14:paraId="0E54EBFF" w14:textId="77777777" w:rsidR="00070603" w:rsidRDefault="00070603" w:rsidP="00070603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17" w14:textId="4A9A5C73" w:rsidR="009E59DC" w:rsidRDefault="00B3444F" w:rsidP="00D54326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4:00 pm </w:t>
      </w:r>
      <w:r w:rsidR="00070603"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 xml:space="preserve">Adjournment </w:t>
      </w:r>
    </w:p>
    <w:p w14:paraId="00000018" w14:textId="527A0DD9" w:rsidR="009E59DC" w:rsidRDefault="00070603">
      <w:pPr>
        <w:rPr>
          <w:rFonts w:ascii="Century Gothic" w:eastAsia="Century Gothic" w:hAnsi="Century Gothic" w:cs="Century Gothic"/>
          <w:sz w:val="24"/>
          <w:szCs w:val="24"/>
        </w:rPr>
      </w:pPr>
      <w:r w:rsidRPr="00070603">
        <w:rPr>
          <w:rFonts w:ascii="Century Gothic" w:eastAsia="Century Gothic" w:hAnsi="Century Gothic" w:cs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4D07BF4" wp14:editId="6E739B8E">
                <wp:simplePos x="0" y="0"/>
                <wp:positionH relativeFrom="margin">
                  <wp:align>right</wp:align>
                </wp:positionH>
                <wp:positionV relativeFrom="paragraph">
                  <wp:posOffset>227330</wp:posOffset>
                </wp:positionV>
                <wp:extent cx="2847975" cy="12668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A045C" w14:textId="2F721BB8" w:rsidR="00070603" w:rsidRDefault="00070603">
                            <w:r w:rsidRPr="00070603">
                              <w:rPr>
                                <w:rFonts w:ascii="Century Gothic" w:eastAsia="Century Gothic" w:hAnsi="Century Gothic" w:cs="Century Gothic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9E2C2C" wp14:editId="2E5A2998">
                                  <wp:extent cx="2658770" cy="1038225"/>
                                  <wp:effectExtent l="0" t="0" r="8255" b="0"/>
                                  <wp:docPr id="151881412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595" cy="104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07B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3.05pt;margin-top:17.9pt;width:224.25pt;height:99.7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" stroked="f">
                <v:textbox>
                  <w:txbxContent>
                    <w:p w14:paraId="03AA045C" w14:textId="2F721BB8" w:rsidR="00070603" w:rsidRDefault="00070603">
                      <w:r w:rsidRPr="00070603">
                        <w:rPr>
                          <w:rFonts w:ascii="Century Gothic" w:eastAsia="Century Gothic" w:hAnsi="Century Gothic" w:cs="Century Gothic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79E2C2C" wp14:editId="2E5A2998">
                            <wp:extent cx="2658770" cy="1038225"/>
                            <wp:effectExtent l="0" t="0" r="8255" b="0"/>
                            <wp:docPr id="151881412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595" cy="104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E59D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  <w:embedRegular r:id="rId1" w:fontKey="{AA9E54D3-42F7-47A9-90DB-BD3B2198A465}"/>
    <w:embedBold r:id="rId2" w:fontKey="{FF36272D-A427-43FD-A6B5-9B8D857985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F159183-5B25-43AE-BF3F-07EA104785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B0A797-5CD1-47EC-9FB1-B39812ACAE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112FED"/>
    <w:multiLevelType w:val="multilevel"/>
    <w:tmpl w:val="8B141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4475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9DC"/>
    <w:rsid w:val="00070603"/>
    <w:rsid w:val="000A3844"/>
    <w:rsid w:val="00133FDC"/>
    <w:rsid w:val="001C0125"/>
    <w:rsid w:val="00236679"/>
    <w:rsid w:val="003A45D0"/>
    <w:rsid w:val="00403022"/>
    <w:rsid w:val="004349CF"/>
    <w:rsid w:val="004706C0"/>
    <w:rsid w:val="005448CE"/>
    <w:rsid w:val="005720AF"/>
    <w:rsid w:val="006630F6"/>
    <w:rsid w:val="00671DDD"/>
    <w:rsid w:val="00693D03"/>
    <w:rsid w:val="00707D9B"/>
    <w:rsid w:val="00713F84"/>
    <w:rsid w:val="00797D47"/>
    <w:rsid w:val="007E61E5"/>
    <w:rsid w:val="008F3D91"/>
    <w:rsid w:val="00907C7E"/>
    <w:rsid w:val="00956537"/>
    <w:rsid w:val="009B62D6"/>
    <w:rsid w:val="009E59DC"/>
    <w:rsid w:val="00A524A3"/>
    <w:rsid w:val="00A5736C"/>
    <w:rsid w:val="00A61FE7"/>
    <w:rsid w:val="00B13FF3"/>
    <w:rsid w:val="00B564C5"/>
    <w:rsid w:val="00B57772"/>
    <w:rsid w:val="00D54326"/>
    <w:rsid w:val="00DB014C"/>
    <w:rsid w:val="00FA7571"/>
    <w:rsid w:val="00FC3895"/>
    <w:rsid w:val="00FF65B1"/>
    <w:rsid w:val="29FA6D5D"/>
    <w:rsid w:val="36F0B8D7"/>
    <w:rsid w:val="45269FF8"/>
    <w:rsid w:val="68EA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DFC45"/>
  <w15:docId w15:val="{ED7D92DE-8510-4AC2-83E4-CB35479E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CAFE981B70EB49BE20DD67C0C5DBF4" ma:contentTypeVersion="4" ma:contentTypeDescription="Create a new document." ma:contentTypeScope="" ma:versionID="74c479ae435b0baf06f88fad53fee325">
  <xsd:schema xmlns:xsd="http://www.w3.org/2001/XMLSchema" xmlns:xs="http://www.w3.org/2001/XMLSchema" xmlns:p="http://schemas.microsoft.com/office/2006/metadata/properties" xmlns:ns2="18329175-b415-433a-bd83-209c0a885474" targetNamespace="http://schemas.microsoft.com/office/2006/metadata/properties" ma:root="true" ma:fieldsID="3c9105b0a21352f2242f64f65ab08dbc" ns2:_="">
    <xsd:import namespace="18329175-b415-433a-bd83-209c0a8854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29175-b415-433a-bd83-209c0a885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764389-18A6-4E3B-A9F0-14B09F491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329175-b415-433a-bd83-209c0a8854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42DBC3-47D7-43B2-8724-18CB2E9572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2CA3D5-59ED-4664-8186-63D8E7D0881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95</Words>
  <Characters>542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Illinois University - Edwardsville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Goldammer, Sarah</cp:lastModifiedBy>
  <cp:revision>15</cp:revision>
  <dcterms:created xsi:type="dcterms:W3CDTF">2025-02-13T23:02:00Z</dcterms:created>
  <dcterms:modified xsi:type="dcterms:W3CDTF">2025-02-13T21:21:00Z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0x010100D9CAFE981B70EB49BE20DD67C0C5DBF4</vt:lpwstr>
  </property>
</Properties>
</file>