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46"/>
          <w:szCs w:val="46"/>
        </w:rPr>
      </w:pPr>
      <w:r w:rsidDel="00000000" w:rsidR="00000000" w:rsidRPr="00000000">
        <w:rPr>
          <w:b w:val="1"/>
          <w:sz w:val="46"/>
          <w:szCs w:val="46"/>
          <w:rtl w:val="0"/>
        </w:rPr>
        <w:t xml:space="preserve">Bridge to Careers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sz w:val="46"/>
          <w:szCs w:val="46"/>
          <w:rtl w:val="0"/>
        </w:rPr>
        <w:t xml:space="preserve">CiS 360 Career Plan Checklist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Student Name: _________________________________________ Date Created: ___________________ 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Username: ______________________  Password: ROE#33student    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https://portal.il.cis360.org/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08">
      <w:pPr>
        <w:ind w:left="720" w:firstLine="720"/>
        <w:rPr/>
      </w:pPr>
      <w:r w:rsidDel="00000000" w:rsidR="00000000" w:rsidRPr="00000000">
        <w:rPr>
          <w:rtl w:val="0"/>
        </w:rPr>
        <w:t xml:space="preserve">Course Outline</w:t>
        <w:tab/>
        <w:tab/>
        <w:tab/>
        <w:t xml:space="preserve">             </w:t>
        <w:tab/>
        <w:t xml:space="preserve">Optional Alternative Assignments</w:t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0"/>
        <w:gridCol w:w="5010"/>
        <w:tblGridChange w:id="0">
          <w:tblGrid>
            <w:gridCol w:w="5790"/>
            <w:gridCol w:w="5010"/>
          </w:tblGrid>
        </w:tblGridChange>
      </w:tblGrid>
      <w:tr>
        <w:trPr>
          <w:cantSplit w:val="0"/>
          <w:trHeight w:val="1012.5610351562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1: Self Surveys (Orientation Day 1)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3"/>
              </w:numPr>
              <w:ind w:left="720" w:hanging="360"/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Career Cluster Inventory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 hour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ind w:left="720" w:hanging="360"/>
              <w:rPr/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Entrepreneurial Assessment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 hour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3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ind w:left="72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0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2: Self Surveys (Orientation Day 2)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7"/>
              </w:numPr>
              <w:ind w:left="720" w:hanging="360"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Interest Profiler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 hour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7"/>
              </w:numPr>
              <w:ind w:left="720" w:hanging="360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Learning Styles Survey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 hour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5"/>
              </w:numPr>
              <w:ind w:left="720" w:hanging="360"/>
              <w:jc w:val="right"/>
              <w:rPr>
                <w:color w:val="0000ff"/>
              </w:rPr>
            </w:pPr>
            <w:hyperlink r:id="rId15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Apply to Sandburg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: 0.5 hour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5"/>
              </w:numPr>
              <w:spacing w:line="240" w:lineRule="auto"/>
              <w:ind w:left="-90" w:hanging="360"/>
              <w:jc w:val="right"/>
              <w:rPr>
                <w:color w:val="0000ff"/>
              </w:rPr>
            </w:pPr>
            <w:hyperlink r:id="rId1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Register for the Accuplacer Test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: 0.5 hour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5"/>
              </w:numPr>
              <w:spacing w:line="240" w:lineRule="auto"/>
              <w:ind w:left="90" w:hanging="360"/>
              <w:jc w:val="right"/>
              <w:rPr>
                <w:color w:val="0000ff"/>
              </w:rPr>
            </w:pPr>
            <w:hyperlink r:id="rId1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Complete WIOA Initial Questionnaire: 0.5 hour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3: Self Surveys (Orientation Day 3)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7"/>
              </w:numPr>
              <w:ind w:left="720" w:hanging="360"/>
            </w:pP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Occupation Sort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1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1.5 hours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7"/>
              </w:numPr>
              <w:ind w:left="720" w:hanging="360"/>
            </w:pPr>
            <w:hyperlink r:id="rId2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Reality Check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1.5 hours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7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numPr>
                <w:ilvl w:val="0"/>
                <w:numId w:val="6"/>
              </w:numPr>
              <w:spacing w:line="240" w:lineRule="auto"/>
              <w:ind w:left="720" w:hanging="360"/>
              <w:jc w:val="right"/>
              <w:rPr>
                <w:color w:val="0000ff"/>
              </w:rPr>
            </w:pPr>
            <w:hyperlink r:id="rId2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College Tour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: 2 hours</w:t>
            </w:r>
          </w:p>
          <w:p w:rsidR="00000000" w:rsidDel="00000000" w:rsidP="00000000" w:rsidRDefault="00000000" w:rsidRPr="00000000" w14:paraId="0000001C">
            <w:pPr>
              <w:ind w:left="720" w:hanging="360"/>
              <w:jc w:val="righ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Week 4: Self Surveys (Orientation Day 4)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8"/>
              </w:numPr>
              <w:ind w:left="720" w:hanging="360"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Work Importance Locator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2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 hr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8"/>
              </w:numPr>
              <w:ind w:left="720" w:hanging="360"/>
              <w:rPr/>
            </w:pPr>
            <w:hyperlink r:id="rId2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Workplace Employability Skills</w:t>
              </w:r>
            </w:hyperlink>
            <w:r w:rsidDel="00000000" w:rsidR="00000000" w:rsidRPr="00000000">
              <w:rPr>
                <w:rtl w:val="0"/>
              </w:rPr>
              <w:t xml:space="preserve"> &amp; </w:t>
            </w:r>
            <w:hyperlink r:id="rId2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Reflection</w:t>
              </w:r>
            </w:hyperlink>
            <w:r w:rsidDel="00000000" w:rsidR="00000000" w:rsidRPr="00000000">
              <w:rPr>
                <w:rtl w:val="0"/>
              </w:rPr>
              <w:t xml:space="preserve">: 1 hr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8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7"/>
              </w:numPr>
              <w:spacing w:line="240" w:lineRule="auto"/>
              <w:ind w:left="270" w:hanging="360"/>
              <w:jc w:val="righ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In-person Job Shadowing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7"/>
              </w:numPr>
              <w:spacing w:line="240" w:lineRule="auto"/>
              <w:ind w:left="270" w:hanging="360"/>
              <w:jc w:val="righ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Feature Fridays: 1 hour</w:t>
            </w:r>
          </w:p>
          <w:p w:rsidR="00000000" w:rsidDel="00000000" w:rsidP="00000000" w:rsidRDefault="00000000" w:rsidRPr="00000000" w14:paraId="00000023">
            <w:pPr>
              <w:ind w:left="720" w:hanging="360"/>
              <w:jc w:val="lef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7.5927734375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Week 5: Goals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Personal Goals: 1 hour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numPr>
                <w:ilvl w:val="0"/>
                <w:numId w:val="4"/>
              </w:numPr>
              <w:spacing w:line="240" w:lineRule="auto"/>
              <w:ind w:left="720" w:hanging="360"/>
              <w:jc w:val="righ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Meet with WIOA: 3 hours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ind w:left="720" w:firstLine="0"/>
              <w:jc w:val="right"/>
              <w:rPr>
                <w:color w:val="0000ff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6: Careers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Compare Careers: 1 hour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ind w:left="-90" w:hanging="360"/>
              <w:jc w:val="right"/>
              <w:rPr>
                <w:color w:val="0000ff"/>
              </w:rPr>
            </w:pPr>
            <w:hyperlink r:id="rId2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Take Accuplacer Test-Sandburg A051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: 3 hours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Week 7: Employment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8"/>
              </w:numPr>
              <w:ind w:left="720" w:hanging="360"/>
            </w:pPr>
            <w:hyperlink r:id="rId2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Make a Resume</w:t>
              </w:r>
            </w:hyperlink>
            <w:r w:rsidDel="00000000" w:rsidR="00000000" w:rsidRPr="00000000">
              <w:rPr>
                <w:rtl w:val="0"/>
              </w:rPr>
              <w:t xml:space="preserve">: </w:t>
            </w:r>
            <w:hyperlink r:id="rId2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 hour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8"/>
              </w:numPr>
              <w:spacing w:line="240" w:lineRule="auto"/>
              <w:ind w:left="720" w:hanging="360"/>
              <w:jc w:val="right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Meet with WIOA 2nd Time: 3 hours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720" w:firstLine="0"/>
              <w:jc w:val="left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8: Employment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7"/>
              </w:numPr>
              <w:ind w:left="720" w:hanging="360"/>
            </w:pPr>
            <w:hyperlink r:id="rId3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Experiential Learning Plans</w:t>
              </w:r>
            </w:hyperlink>
            <w:r w:rsidDel="00000000" w:rsidR="00000000" w:rsidRPr="00000000">
              <w:rPr>
                <w:rtl w:val="0"/>
              </w:rPr>
              <w:t xml:space="preserve">: </w:t>
            </w:r>
            <w:hyperlink r:id="rId3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1 hour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7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One-on-One Meeting: 0.5 hour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right"/>
              <w:rPr>
                <w:color w:val="0000ff"/>
              </w:rPr>
            </w:pPr>
            <w:hyperlink r:id="rId32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Apply for FAFSA: 3 hours</w:t>
              </w:r>
            </w:hyperlink>
            <w:r w:rsidDel="00000000" w:rsidR="00000000" w:rsidRPr="00000000">
              <w:rPr>
                <w:color w:val="0000ff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36">
      <w:pPr>
        <w:rPr/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Printable Career Plan Activities HS.pdf</w:t>
        </w:r>
      </w:hyperlink>
      <w:r w:rsidDel="00000000" w:rsidR="00000000" w:rsidRPr="00000000">
        <w:rPr>
          <w:color w:val="0000ff"/>
          <w:rtl w:val="0"/>
        </w:rPr>
        <w:tab/>
        <w:tab/>
        <w:tab/>
        <w:tab/>
        <w:tab/>
        <w:tab/>
      </w:r>
      <w:hyperlink r:id="rId34">
        <w:r w:rsidDel="00000000" w:rsidR="00000000" w:rsidRPr="00000000">
          <w:rPr>
            <w:color w:val="1155cc"/>
            <w:u w:val="single"/>
            <w:rtl w:val="0"/>
          </w:rPr>
          <w:t xml:space="preserve">Curriculum | IL CIS 360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12 Minimum Hours Required</w:t>
      </w: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document/d/1QWsBPGjrFXur5BqsdJd0Sar5kn-UckBV/edit?usp=drive_link&amp;ouid=114822303117634156214&amp;rtpof=true&amp;sd=true" TargetMode="External"/><Relationship Id="rId22" Type="http://schemas.openxmlformats.org/officeDocument/2006/relationships/hyperlink" Target="https://www.sandburg.edu/discover-sandburg/visit-us/campus-visits.html" TargetMode="External"/><Relationship Id="rId21" Type="http://schemas.openxmlformats.org/officeDocument/2006/relationships/hyperlink" Target="https://docs.google.com/presentation/d/15zQPhHu2G-hjackDWqTeDOf-bbKi_hxQ/edit?usp=drive_link&amp;ouid=114822303117634156214&amp;rtpof=true&amp;sd=true" TargetMode="External"/><Relationship Id="rId24" Type="http://schemas.openxmlformats.org/officeDocument/2006/relationships/hyperlink" Target="https://docs.google.com/presentation/d/13fWD4hP5lRmAL_XsnxDsKzIRZEBwHmu9/edit?usp=drive_link&amp;ouid=114822303117634156214&amp;rtpof=true&amp;sd=true" TargetMode="External"/><Relationship Id="rId23" Type="http://schemas.openxmlformats.org/officeDocument/2006/relationships/hyperlink" Target="https://docs.google.com/document/d/1AXu1u4z0my_rk2G_tg1nDuHRqcCBTpaj/edit?usp=drive_link&amp;ouid=114822303117634156214&amp;rtpof=true&amp;sd=true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q2zxzhj95szlbfXQgyT8v-HJh4nYaklS/edit?usp=drive_link&amp;ouid=114822303117634156214&amp;rtpof=true&amp;sd=true" TargetMode="External"/><Relationship Id="rId26" Type="http://schemas.openxmlformats.org/officeDocument/2006/relationships/hyperlink" Target="https://docs.google.com/presentation/d/1dA1Xk8IOOcdw82zJSIQ_QmUwrixKT3Tb/edit?usp=drive_link&amp;ouid=114822303117634156214&amp;rtpof=true&amp;sd=true" TargetMode="External"/><Relationship Id="rId25" Type="http://schemas.openxmlformats.org/officeDocument/2006/relationships/hyperlink" Target="https://docs.google.com/document/d/136eqo8WY2Efuvd2HrXmKSGj-M3gqHL3v/edit?usp=drive_link&amp;ouid=114822303117634156214&amp;rtpof=true&amp;sd=true" TargetMode="External"/><Relationship Id="rId28" Type="http://schemas.openxmlformats.org/officeDocument/2006/relationships/hyperlink" Target="https://docs.google.com/document/d/1VwguAKiFbJTEPC4WHnxSga51Dg0-OZec/edit?usp=drive_link&amp;ouid=114822303117634156214&amp;rtpof=true&amp;sd=true" TargetMode="External"/><Relationship Id="rId27" Type="http://schemas.openxmlformats.org/officeDocument/2006/relationships/hyperlink" Target="https://www.learningexpresshub.com/ProductEngine/LELIndex.html#/prepstepacademic/libraryhome?AuthToken=de357132-b3b1-4159-b532-1d063e076a88" TargetMode="External"/><Relationship Id="rId5" Type="http://schemas.openxmlformats.org/officeDocument/2006/relationships/styles" Target="styles.xml"/><Relationship Id="rId6" Type="http://schemas.openxmlformats.org/officeDocument/2006/relationships/hyperlink" Target="https://portal.il.cis360.org/" TargetMode="External"/><Relationship Id="rId29" Type="http://schemas.openxmlformats.org/officeDocument/2006/relationships/hyperlink" Target="https://docs.google.com/presentation/d/1Zfn9_xAC_6Fwb5qi-sYzPQ0LWj-cTMc4/edit?usp=drive_link&amp;ouid=114822303117634156214&amp;rtpof=true&amp;sd=true" TargetMode="External"/><Relationship Id="rId7" Type="http://schemas.openxmlformats.org/officeDocument/2006/relationships/hyperlink" Target="https://docs.google.com/document/d/115bkMODGMusg9YUtty16KR2Xbu3aUwgf/edit?usp=drive_link&amp;ouid=114822303117634156214&amp;rtpof=true&amp;sd=true" TargetMode="External"/><Relationship Id="rId8" Type="http://schemas.openxmlformats.org/officeDocument/2006/relationships/hyperlink" Target="https://docs.google.com/presentation/d/1i541aDMiXjkuDaiad2RUgZu0i7NJOIla/edit?usp=drive_link&amp;ouid=114822303117634156214&amp;rtpof=true&amp;sd=true" TargetMode="External"/><Relationship Id="rId31" Type="http://schemas.openxmlformats.org/officeDocument/2006/relationships/hyperlink" Target="https://docs.google.com/presentation/d/1k3wibAtyofwG4qJvTS7pex101bou0ARr/edit?usp=drive_link&amp;ouid=114822303117634156214&amp;rtpof=true&amp;sd=true" TargetMode="External"/><Relationship Id="rId30" Type="http://schemas.openxmlformats.org/officeDocument/2006/relationships/hyperlink" Target="https://docs.google.com/document/d/1lD1YoU-2ZaS3AkOXg6krWniZcmvBkxEY/edit?usp=drive_link&amp;ouid=114822303117634156214&amp;rtpof=true&amp;sd=true" TargetMode="External"/><Relationship Id="rId11" Type="http://schemas.openxmlformats.org/officeDocument/2006/relationships/hyperlink" Target="https://docs.google.com/document/d/1GTUpxzQGJr-mz_D7jRBkThUEUWOSQ-y1/edit?usp=drive_link&amp;ouid=114822303117634156214&amp;rtpof=true&amp;sd=true" TargetMode="External"/><Relationship Id="rId33" Type="http://schemas.openxmlformats.org/officeDocument/2006/relationships/hyperlink" Target="https://drive.google.com/file/d/12xjSnI_9FpAsbYIeldCaOgykTGcSL5Ke/view?usp=drive_link" TargetMode="External"/><Relationship Id="rId10" Type="http://schemas.openxmlformats.org/officeDocument/2006/relationships/hyperlink" Target="https://docs.google.com/presentation/d/1ctG_yj0Gr2QeXGhXZU-f6CP2JJnYVdtf/edit?usp=drive_link&amp;ouid=114822303117634156214&amp;rtpof=true&amp;sd=true" TargetMode="External"/><Relationship Id="rId32" Type="http://schemas.openxmlformats.org/officeDocument/2006/relationships/hyperlink" Target="https://www.sandburg.edu/admissions-aid/paying-for-college/financial-aid.html" TargetMode="External"/><Relationship Id="rId13" Type="http://schemas.openxmlformats.org/officeDocument/2006/relationships/hyperlink" Target="https://docs.google.com/document/d/1jbdpFHgJUhHpmKpZnS3ruSxDtYyjBdkG/edit?usp=drive_link&amp;ouid=114822303117634156214&amp;rtpof=true&amp;sd=true" TargetMode="External"/><Relationship Id="rId12" Type="http://schemas.openxmlformats.org/officeDocument/2006/relationships/hyperlink" Target="https://docs.google.com/presentation/d/1dFCmzvBDRjQrYnpUTRWGfDdiXf7wlKOA/edit?usp=drive_link&amp;ouid=114822303117634156214&amp;rtpof=true&amp;sd=true" TargetMode="External"/><Relationship Id="rId34" Type="http://schemas.openxmlformats.org/officeDocument/2006/relationships/hyperlink" Target="https://portal.il.cis360.org/curriculum" TargetMode="External"/><Relationship Id="rId15" Type="http://schemas.openxmlformats.org/officeDocument/2006/relationships/hyperlink" Target="https://applications.sandburg.edu/apply/" TargetMode="External"/><Relationship Id="rId14" Type="http://schemas.openxmlformats.org/officeDocument/2006/relationships/hyperlink" Target="https://docs.google.com/presentation/d/1pNmkai5kfV06d0FAkAE8MxoIPiBv5t2a/edit?usp=drive_link&amp;ouid=114822303117634156214&amp;rtpof=true&amp;sd=true" TargetMode="External"/><Relationship Id="rId17" Type="http://schemas.openxmlformats.org/officeDocument/2006/relationships/hyperlink" Target="https://www.sandburg.edu/about/assets/Workforce-Investment-Initial-Questionaire-Western-Illinois.pdf" TargetMode="External"/><Relationship Id="rId16" Type="http://schemas.openxmlformats.org/officeDocument/2006/relationships/hyperlink" Target="https://applications.sandburg.edu/portal/accuplacer_vNew" TargetMode="External"/><Relationship Id="rId19" Type="http://schemas.openxmlformats.org/officeDocument/2006/relationships/hyperlink" Target="https://docs.google.com/presentation/d/1A-7nucnpAefatq19D8xWN5Ff_Gdw3x-l/edit?usp=drive_link&amp;ouid=114822303117634156214&amp;rtpof=true&amp;sd=true" TargetMode="External"/><Relationship Id="rId18" Type="http://schemas.openxmlformats.org/officeDocument/2006/relationships/hyperlink" Target="https://docs.google.com/document/d/1zuRr5UU6VZwDwRlDr74RrzSibwnuAOfi/edit?usp=drive_link&amp;ouid=114822303117634156214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